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1"/>
        <w:gridCol w:w="1982"/>
        <w:gridCol w:w="1560"/>
        <w:gridCol w:w="2347"/>
        <w:gridCol w:w="2150"/>
        <w:gridCol w:w="2376"/>
        <w:gridCol w:w="1841"/>
      </w:tblGrid>
      <w:tr>
        <w:trPr>
          <w:trHeight w:val="341" w:hRule="atLeast"/>
        </w:trPr>
        <w:tc>
          <w:tcPr>
            <w:tcW w:w="13367" w:type="dxa"/>
            <w:gridSpan w:val="7"/>
            <w:tcBorders>
              <w:top w:val="nil"/>
              <w:left w:val="nil"/>
              <w:right w:val="nil"/>
            </w:tcBorders>
            <w:shd w:val="clear" w:color="auto" w:fill="DAEEF3"/>
          </w:tcPr>
          <w:p>
            <w:pPr>
              <w:pStyle w:val="TableParagraph"/>
              <w:spacing w:line="322" w:lineRule="exact" w:before="0"/>
              <w:ind w:left="4099"/>
              <w:jc w:val="left"/>
              <w:rPr>
                <w:rFonts w:ascii="PMingLiU" w:eastAsia="PMingLiU" w:hint="eastAsia"/>
                <w:sz w:val="30"/>
              </w:rPr>
            </w:pPr>
            <w:r>
              <w:rPr>
                <w:rFonts w:ascii="PMingLiU" w:eastAsia="PMingLiU" w:hint="eastAsia"/>
                <w:sz w:val="30"/>
              </w:rPr>
              <w:t>泗水臺灣學校2018.11月份營養午餐菜單</w:t>
            </w:r>
          </w:p>
        </w:tc>
      </w:tr>
      <w:tr>
        <w:trPr>
          <w:trHeight w:val="409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spacing w:before="58"/>
              <w:ind w:left="38" w:right="7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日期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spacing w:before="58"/>
              <w:ind w:left="3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w w:val="99"/>
                <w:sz w:val="23"/>
              </w:rPr>
              <w:t>湯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spacing w:before="58"/>
              <w:ind w:left="200" w:right="166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主食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spacing w:before="58"/>
              <w:ind w:left="85" w:right="51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主菜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spacing w:before="58"/>
              <w:ind w:left="184" w:right="152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副菜(一)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spacing w:before="58"/>
              <w:ind w:left="82" w:right="50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副菜(二)</w:t>
            </w:r>
          </w:p>
        </w:tc>
        <w:tc>
          <w:tcPr>
            <w:tcW w:w="1841" w:type="dxa"/>
            <w:shd w:val="clear" w:color="auto" w:fill="DAEEF3"/>
          </w:tcPr>
          <w:p>
            <w:pPr>
              <w:pStyle w:val="TableParagraph"/>
              <w:spacing w:before="58"/>
              <w:ind w:left="676" w:right="644"/>
              <w:rPr>
                <w:rFonts w:ascii="PMingLiU" w:eastAsia="PMingLiU" w:hint="eastAsia"/>
                <w:sz w:val="23"/>
              </w:rPr>
            </w:pPr>
            <w:r>
              <w:rPr>
                <w:rFonts w:ascii="PMingLiU" w:eastAsia="PMingLiU" w:hint="eastAsia"/>
                <w:sz w:val="23"/>
              </w:rPr>
              <w:t>水果</w:t>
            </w: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2018.11.01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kembang tahu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4"/>
              <w:rPr>
                <w:sz w:val="21"/>
              </w:rPr>
            </w:pPr>
            <w:r>
              <w:rPr>
                <w:sz w:val="21"/>
              </w:rPr>
              <w:t>Cah sawi putih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7"/>
              <w:rPr>
                <w:sz w:val="21"/>
              </w:rPr>
            </w:pPr>
            <w:r>
              <w:rPr>
                <w:sz w:val="21"/>
              </w:rPr>
              <w:t>Angsio babi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4"/>
              <w:rPr>
                <w:sz w:val="21"/>
              </w:rPr>
            </w:pPr>
            <w:r>
              <w:rPr>
                <w:sz w:val="21"/>
              </w:rPr>
              <w:t>Dadar jagung</w:t>
            </w:r>
          </w:p>
        </w:tc>
        <w:tc>
          <w:tcPr>
            <w:tcW w:w="1841" w:type="dxa"/>
            <w:vMerge w:val="restart"/>
            <w:shd w:val="clear" w:color="auto" w:fill="DAEEF3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4" w:lineRule="auto" w:before="0"/>
              <w:ind w:left="689" w:hanging="492"/>
              <w:jc w:val="left"/>
              <w:rPr>
                <w:sz w:val="21"/>
              </w:rPr>
            </w:pPr>
            <w:r>
              <w:rPr>
                <w:sz w:val="21"/>
              </w:rPr>
              <w:t>menurut musim buah</w:t>
            </w: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2018.11.02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rumput laut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4" w:right="51"/>
              <w:rPr>
                <w:sz w:val="21"/>
              </w:rPr>
            </w:pPr>
            <w:r>
              <w:rPr>
                <w:sz w:val="21"/>
              </w:rPr>
              <w:t>Cah manisa ebi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2"/>
              <w:rPr>
                <w:sz w:val="21"/>
              </w:rPr>
            </w:pPr>
            <w:r>
              <w:rPr>
                <w:sz w:val="21"/>
              </w:rPr>
              <w:t>Ayam kecap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50"/>
              <w:rPr>
                <w:sz w:val="21"/>
              </w:rPr>
            </w:pPr>
            <w:r>
              <w:rPr>
                <w:sz w:val="21"/>
              </w:rPr>
              <w:t>Tahu krispi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2018.11.05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miso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51"/>
              <w:rPr>
                <w:sz w:val="21"/>
              </w:rPr>
            </w:pPr>
            <w:r>
              <w:rPr>
                <w:sz w:val="21"/>
              </w:rPr>
              <w:t>Cah</w:t>
            </w:r>
            <w:r>
              <w:rPr>
                <w:spacing w:val="55"/>
                <w:sz w:val="21"/>
              </w:rPr>
              <w:t> </w:t>
            </w:r>
            <w:r>
              <w:rPr>
                <w:sz w:val="21"/>
              </w:rPr>
              <w:t>tauge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79" w:right="152"/>
              <w:rPr>
                <w:sz w:val="21"/>
              </w:rPr>
            </w:pPr>
            <w:r>
              <w:rPr>
                <w:sz w:val="21"/>
              </w:rPr>
              <w:t>Ikan asam manis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0"/>
              <w:rPr>
                <w:sz w:val="21"/>
              </w:rPr>
            </w:pPr>
            <w:r>
              <w:rPr>
                <w:sz w:val="21"/>
              </w:rPr>
              <w:t>Cah jagung ayam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2018.11.06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tomat telur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5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7"/>
              <w:rPr>
                <w:sz w:val="21"/>
              </w:rPr>
            </w:pPr>
            <w:r>
              <w:rPr>
                <w:sz w:val="21"/>
              </w:rPr>
              <w:t>Sapo tahu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4"/>
              <w:rPr>
                <w:sz w:val="21"/>
              </w:rPr>
            </w:pPr>
            <w:r>
              <w:rPr>
                <w:sz w:val="21"/>
              </w:rPr>
              <w:t>Ayam goreng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4"/>
              <w:rPr>
                <w:sz w:val="21"/>
              </w:rPr>
            </w:pPr>
            <w:r>
              <w:rPr>
                <w:sz w:val="21"/>
              </w:rPr>
              <w:t>Cah kacang panjang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2018.11.07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Soto daging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5" w:right="51"/>
              <w:rPr>
                <w:sz w:val="21"/>
              </w:rPr>
            </w:pPr>
            <w:r>
              <w:rPr>
                <w:sz w:val="21"/>
              </w:rPr>
              <w:t>Cah kubis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5" w:right="152"/>
              <w:rPr>
                <w:sz w:val="21"/>
              </w:rPr>
            </w:pPr>
            <w:r>
              <w:rPr>
                <w:sz w:val="21"/>
              </w:rPr>
              <w:t>Telur rebus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8"/>
              <w:rPr>
                <w:sz w:val="21"/>
              </w:rPr>
            </w:pPr>
            <w:r>
              <w:rPr>
                <w:sz w:val="21"/>
              </w:rPr>
              <w:t>Kerupuk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2018.11.08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jagung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2"/>
              <w:rPr>
                <w:sz w:val="21"/>
              </w:rPr>
            </w:pPr>
            <w:r>
              <w:rPr>
                <w:sz w:val="21"/>
              </w:rPr>
              <w:t>Cah waluh putih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0"/>
              <w:rPr>
                <w:sz w:val="21"/>
              </w:rPr>
            </w:pPr>
            <w:r>
              <w:rPr>
                <w:sz w:val="21"/>
              </w:rPr>
              <w:t>Iga babi kecap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1" w:right="50"/>
              <w:rPr>
                <w:sz w:val="21"/>
              </w:rPr>
            </w:pPr>
            <w:r>
              <w:rPr>
                <w:sz w:val="21"/>
              </w:rPr>
              <w:t>Tempe goreng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2018.11.09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asparagus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5" w:right="51"/>
              <w:rPr>
                <w:sz w:val="21"/>
              </w:rPr>
            </w:pPr>
            <w:r>
              <w:rPr>
                <w:sz w:val="21"/>
              </w:rPr>
              <w:t>Cah kembang kol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5" w:right="152"/>
              <w:rPr>
                <w:sz w:val="21"/>
              </w:rPr>
            </w:pPr>
            <w:r>
              <w:rPr>
                <w:sz w:val="21"/>
              </w:rPr>
              <w:t>Sapi pekak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1" w:right="50"/>
              <w:rPr>
                <w:sz w:val="21"/>
              </w:rPr>
            </w:pPr>
            <w:r>
              <w:rPr>
                <w:sz w:val="21"/>
              </w:rPr>
              <w:t>Tahu krispi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2018.11.12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jamur enoki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4" w:right="51"/>
              <w:rPr>
                <w:sz w:val="21"/>
              </w:rPr>
            </w:pPr>
            <w:r>
              <w:rPr>
                <w:sz w:val="21"/>
              </w:rPr>
              <w:t>Cah kangkung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7"/>
              <w:rPr>
                <w:sz w:val="21"/>
              </w:rPr>
            </w:pPr>
            <w:r>
              <w:rPr>
                <w:sz w:val="21"/>
              </w:rPr>
              <w:t>Ikan mayonais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2"/>
              <w:rPr>
                <w:sz w:val="21"/>
              </w:rPr>
            </w:pPr>
            <w:r>
              <w:rPr>
                <w:sz w:val="21"/>
              </w:rPr>
              <w:t>Cah kentang udang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2018.11.13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bayam jagung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5" w:right="51"/>
              <w:rPr>
                <w:sz w:val="21"/>
              </w:rPr>
            </w:pPr>
            <w:r>
              <w:rPr>
                <w:sz w:val="21"/>
              </w:rPr>
              <w:t>Cah kailan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8"/>
              <w:rPr>
                <w:sz w:val="21"/>
              </w:rPr>
            </w:pPr>
            <w:r>
              <w:rPr>
                <w:sz w:val="21"/>
              </w:rPr>
              <w:t>Ayam sanpei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8"/>
              <w:rPr>
                <w:sz w:val="21"/>
              </w:rPr>
            </w:pPr>
            <w:r>
              <w:rPr>
                <w:sz w:val="21"/>
              </w:rPr>
              <w:t>Jamur goreng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2018.11.14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timun hiwan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goreng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8"/>
              <w:rPr>
                <w:sz w:val="21"/>
              </w:rPr>
            </w:pPr>
            <w:r>
              <w:rPr>
                <w:sz w:val="21"/>
              </w:rPr>
              <w:t>Cah kubis wortel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2" w:right="152"/>
              <w:rPr>
                <w:sz w:val="21"/>
              </w:rPr>
            </w:pPr>
            <w:r>
              <w:rPr>
                <w:sz w:val="21"/>
              </w:rPr>
              <w:t>Empal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2018.11.15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merah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4"/>
              <w:rPr>
                <w:sz w:val="21"/>
              </w:rPr>
            </w:pPr>
            <w:r>
              <w:rPr>
                <w:sz w:val="21"/>
              </w:rPr>
              <w:t>Cah sawi putih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0" w:right="152"/>
              <w:rPr>
                <w:sz w:val="21"/>
              </w:rPr>
            </w:pPr>
            <w:r>
              <w:rPr>
                <w:sz w:val="21"/>
              </w:rPr>
              <w:t>Samcam tauco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38"/>
              <w:rPr>
                <w:sz w:val="21"/>
              </w:rPr>
            </w:pPr>
            <w:r>
              <w:rPr>
                <w:sz w:val="21"/>
              </w:rPr>
              <w:t>Bakwan goreng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2018.11.16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kimlo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6"/>
              <w:rPr>
                <w:sz w:val="21"/>
              </w:rPr>
            </w:pPr>
            <w:r>
              <w:rPr>
                <w:sz w:val="21"/>
              </w:rPr>
              <w:t>Cah baby buncis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2"/>
              <w:rPr>
                <w:sz w:val="21"/>
              </w:rPr>
            </w:pPr>
            <w:r>
              <w:rPr>
                <w:sz w:val="21"/>
              </w:rPr>
              <w:t>Ayam bumbu rujak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8"/>
              <w:rPr>
                <w:sz w:val="21"/>
              </w:rPr>
            </w:pPr>
            <w:r>
              <w:rPr>
                <w:sz w:val="21"/>
              </w:rPr>
              <w:t>Cah tahu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2018.11.19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lobak baikut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9"/>
              <w:rPr>
                <w:sz w:val="21"/>
              </w:rPr>
            </w:pPr>
            <w:r>
              <w:rPr>
                <w:sz w:val="21"/>
              </w:rPr>
              <w:t>Cah bayam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8"/>
              <w:rPr>
                <w:sz w:val="21"/>
              </w:rPr>
            </w:pPr>
            <w:r>
              <w:rPr>
                <w:sz w:val="21"/>
              </w:rPr>
              <w:t>Ikan wijen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79" w:right="50"/>
              <w:rPr>
                <w:sz w:val="21"/>
              </w:rPr>
            </w:pPr>
            <w:r>
              <w:rPr>
                <w:sz w:val="21"/>
              </w:rPr>
              <w:t>Omelet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2018.11.21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labu putih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9"/>
              <w:rPr>
                <w:sz w:val="21"/>
              </w:rPr>
            </w:pPr>
            <w:r>
              <w:rPr>
                <w:sz w:val="21"/>
              </w:rPr>
              <w:t>Cah kubis wortel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0"/>
              <w:rPr>
                <w:sz w:val="21"/>
              </w:rPr>
            </w:pPr>
            <w:r>
              <w:rPr>
                <w:sz w:val="21"/>
              </w:rPr>
              <w:t>Ayam kanton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50"/>
              <w:rPr>
                <w:sz w:val="21"/>
              </w:rPr>
            </w:pPr>
            <w:r>
              <w:rPr>
                <w:sz w:val="21"/>
              </w:rPr>
              <w:t>Cah tempe kc. Panjang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2018.11.22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asparagus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Spageti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7"/>
              <w:rPr>
                <w:sz w:val="21"/>
              </w:rPr>
            </w:pPr>
            <w:r>
              <w:rPr>
                <w:sz w:val="21"/>
              </w:rPr>
              <w:t>Capcay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34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2"/>
              <w:rPr>
                <w:sz w:val="21"/>
              </w:rPr>
            </w:pPr>
            <w:r>
              <w:rPr>
                <w:sz w:val="21"/>
              </w:rPr>
              <w:t>Kentang goreng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2018.11.23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ayam angco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51"/>
              <w:rPr>
                <w:sz w:val="21"/>
              </w:rPr>
            </w:pPr>
            <w:r>
              <w:rPr>
                <w:sz w:val="21"/>
              </w:rPr>
              <w:t>Cah brokoli kb. Kol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2"/>
              <w:rPr>
                <w:sz w:val="21"/>
              </w:rPr>
            </w:pPr>
            <w:r>
              <w:rPr>
                <w:sz w:val="21"/>
              </w:rPr>
              <w:t>Sapi lada hitam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8"/>
              <w:rPr>
                <w:sz w:val="21"/>
              </w:rPr>
            </w:pPr>
            <w:r>
              <w:rPr>
                <w:sz w:val="21"/>
              </w:rPr>
              <w:t>Perkedel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2018.11.26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kembang tahu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51"/>
              <w:rPr>
                <w:sz w:val="21"/>
              </w:rPr>
            </w:pPr>
            <w:r>
              <w:rPr>
                <w:sz w:val="21"/>
              </w:rPr>
              <w:t>Cah kc panjang jagung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1"/>
              <w:rPr>
                <w:sz w:val="21"/>
              </w:rPr>
            </w:pPr>
            <w:r>
              <w:rPr>
                <w:sz w:val="21"/>
              </w:rPr>
              <w:t>Ikan goreng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5"/>
              <w:rPr>
                <w:sz w:val="21"/>
              </w:rPr>
            </w:pPr>
            <w:r>
              <w:rPr>
                <w:sz w:val="21"/>
              </w:rPr>
              <w:t>Tahu bali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2018.11.27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rumput laut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4"/>
              <w:rPr>
                <w:sz w:val="21"/>
              </w:rPr>
            </w:pPr>
            <w:r>
              <w:rPr>
                <w:sz w:val="21"/>
              </w:rPr>
              <w:t>Cah sawi putih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9"/>
              <w:rPr>
                <w:sz w:val="21"/>
              </w:rPr>
            </w:pPr>
            <w:r>
              <w:rPr>
                <w:sz w:val="21"/>
              </w:rPr>
              <w:t>Ayam bumbu laos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4"/>
              <w:rPr>
                <w:sz w:val="21"/>
              </w:rPr>
            </w:pPr>
            <w:r>
              <w:rPr>
                <w:sz w:val="21"/>
              </w:rPr>
              <w:t>Sapo tahu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2018.11.28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telor sawi hijau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1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44"/>
              <w:rPr>
                <w:sz w:val="21"/>
              </w:rPr>
            </w:pPr>
            <w:r>
              <w:rPr>
                <w:sz w:val="21"/>
              </w:rPr>
              <w:t>Cah sawi putih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46"/>
              <w:rPr>
                <w:sz w:val="21"/>
              </w:rPr>
            </w:pPr>
            <w:r>
              <w:rPr>
                <w:sz w:val="21"/>
              </w:rPr>
              <w:t>Rawon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2" w:right="49"/>
              <w:rPr>
                <w:sz w:val="21"/>
              </w:rPr>
            </w:pPr>
            <w:r>
              <w:rPr>
                <w:sz w:val="21"/>
              </w:rPr>
              <w:t>Kerupuk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2018.11.29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jagung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7" w:right="50"/>
              <w:rPr>
                <w:sz w:val="21"/>
              </w:rPr>
            </w:pPr>
            <w:r>
              <w:rPr>
                <w:sz w:val="21"/>
              </w:rPr>
              <w:t>Cah sawi daging jamur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186" w:right="151"/>
              <w:rPr>
                <w:sz w:val="21"/>
              </w:rPr>
            </w:pPr>
            <w:r>
              <w:rPr>
                <w:sz w:val="21"/>
              </w:rPr>
              <w:t>Loh babi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1" w:right="50"/>
              <w:rPr>
                <w:sz w:val="21"/>
              </w:rPr>
            </w:pPr>
            <w:r>
              <w:rPr>
                <w:sz w:val="21"/>
              </w:rPr>
              <w:t>Telor rebus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111" w:type="dxa"/>
            <w:shd w:val="clear" w:color="auto" w:fill="DAEEF3"/>
          </w:tcPr>
          <w:p>
            <w:pPr>
              <w:pStyle w:val="TableParagraph"/>
              <w:ind w:left="38" w:right="14"/>
              <w:rPr>
                <w:sz w:val="21"/>
              </w:rPr>
            </w:pPr>
            <w:r>
              <w:rPr>
                <w:w w:val="95"/>
                <w:sz w:val="21"/>
              </w:rPr>
              <w:t>2018.11.30</w:t>
            </w:r>
          </w:p>
        </w:tc>
        <w:tc>
          <w:tcPr>
            <w:tcW w:w="1982" w:type="dxa"/>
            <w:shd w:val="clear" w:color="auto" w:fill="DAEEF3"/>
          </w:tcPr>
          <w:p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Sup lobak hiwan</w:t>
            </w:r>
          </w:p>
        </w:tc>
        <w:tc>
          <w:tcPr>
            <w:tcW w:w="1560" w:type="dxa"/>
            <w:shd w:val="clear" w:color="auto" w:fill="DAEEF3"/>
          </w:tcPr>
          <w:p>
            <w:pPr>
              <w:pStyle w:val="TableParagraph"/>
              <w:ind w:left="200" w:right="166"/>
              <w:rPr>
                <w:sz w:val="21"/>
              </w:rPr>
            </w:pPr>
            <w:r>
              <w:rPr>
                <w:sz w:val="21"/>
              </w:rPr>
              <w:t>Nasi putih</w:t>
            </w:r>
          </w:p>
        </w:tc>
        <w:tc>
          <w:tcPr>
            <w:tcW w:w="2347" w:type="dxa"/>
            <w:shd w:val="clear" w:color="auto" w:fill="DAEEF3"/>
          </w:tcPr>
          <w:p>
            <w:pPr>
              <w:pStyle w:val="TableParagraph"/>
              <w:ind w:left="83" w:right="51"/>
              <w:rPr>
                <w:sz w:val="21"/>
              </w:rPr>
            </w:pPr>
            <w:r>
              <w:rPr>
                <w:sz w:val="21"/>
              </w:rPr>
              <w:t>Cah manisa ebi</w:t>
            </w:r>
          </w:p>
        </w:tc>
        <w:tc>
          <w:tcPr>
            <w:tcW w:w="2150" w:type="dxa"/>
            <w:shd w:val="clear" w:color="auto" w:fill="DAEEF3"/>
          </w:tcPr>
          <w:p>
            <w:pPr>
              <w:pStyle w:val="TableParagraph"/>
              <w:ind w:left="30" w:right="-15"/>
              <w:rPr>
                <w:sz w:val="21"/>
              </w:rPr>
            </w:pPr>
            <w:r>
              <w:rPr>
                <w:sz w:val="21"/>
              </w:rPr>
              <w:t>Ayam goreng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mentega</w:t>
            </w:r>
          </w:p>
        </w:tc>
        <w:tc>
          <w:tcPr>
            <w:tcW w:w="2376" w:type="dxa"/>
            <w:shd w:val="clear" w:color="auto" w:fill="DAEEF3"/>
          </w:tcPr>
          <w:p>
            <w:pPr>
              <w:pStyle w:val="TableParagraph"/>
              <w:ind w:left="81" w:right="50"/>
              <w:rPr>
                <w:sz w:val="21"/>
              </w:rPr>
            </w:pPr>
            <w:r>
              <w:rPr>
                <w:sz w:val="21"/>
              </w:rPr>
              <w:t>Orak arik telor tomat</w:t>
            </w:r>
          </w:p>
        </w:tc>
        <w:tc>
          <w:tcPr>
            <w:tcW w:w="1841" w:type="dxa"/>
            <w:vMerge/>
            <w:tcBorders>
              <w:top w:val="nil"/>
            </w:tcBorders>
            <w:shd w:val="clear" w:color="auto" w:fill="DAEEF3"/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00" w:orient="landscape"/>
      <w:pgMar w:top="20" w:bottom="280" w:left="18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t" w:eastAsia="et" w:bidi="et"/>
    </w:rPr>
  </w:style>
  <w:style w:styleId="ListParagraph" w:type="paragraph">
    <w:name w:val="List Paragraph"/>
    <w:basedOn w:val="Normal"/>
    <w:uiPriority w:val="1"/>
    <w:qFormat/>
    <w:pPr/>
    <w:rPr>
      <w:lang w:val="et" w:eastAsia="et" w:bidi="et"/>
    </w:rPr>
  </w:style>
  <w:style w:styleId="TableParagraph" w:type="paragraph">
    <w:name w:val="Table Paragraph"/>
    <w:basedOn w:val="Normal"/>
    <w:uiPriority w:val="1"/>
    <w:qFormat/>
    <w:pPr>
      <w:spacing w:before="103"/>
      <w:ind w:left="35"/>
      <w:jc w:val="center"/>
    </w:pPr>
    <w:rPr>
      <w:rFonts w:ascii="Arial" w:hAnsi="Arial" w:eastAsia="Arial" w:cs="Arial"/>
      <w:lang w:val="et" w:eastAsia="et" w:bidi="e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TO-44</dc:creator>
  <dc:title>Paperless Printer, Job 7</dc:title>
  <dcterms:created xsi:type="dcterms:W3CDTF">2018-10-25T05:40:18Z</dcterms:created>
  <dcterms:modified xsi:type="dcterms:W3CDTF">2018-10-25T05:40:18Z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2018-10-25T00:00:00Z</vt:filetime>
  </property>
</Properties>
</file>